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2AA8" w14:textId="77777777" w:rsidR="00DE5F36" w:rsidRPr="00756432" w:rsidRDefault="00DE5F36" w:rsidP="004A5E66">
      <w:pPr>
        <w:spacing w:line="240" w:lineRule="auto"/>
        <w:jc w:val="center"/>
        <w:rPr>
          <w:b/>
        </w:rPr>
      </w:pPr>
      <w:r w:rsidRPr="00756432">
        <w:rPr>
          <w:b/>
        </w:rPr>
        <w:t>Consultative Forum on Global Strategy for DiDRR: next steps for the Sendai Commitment</w:t>
      </w:r>
    </w:p>
    <w:p w14:paraId="3A7873CE" w14:textId="77777777" w:rsidR="00DE5F36" w:rsidRPr="00756432" w:rsidRDefault="00DE5F36" w:rsidP="004A5E66">
      <w:pPr>
        <w:spacing w:line="240" w:lineRule="auto"/>
        <w:jc w:val="center"/>
        <w:rPr>
          <w:b/>
        </w:rPr>
      </w:pPr>
      <w:r w:rsidRPr="00756432">
        <w:rPr>
          <w:b/>
        </w:rPr>
        <w:t>At the occasion of 2017 Global Platform for Disaster Risk Reduction</w:t>
      </w:r>
    </w:p>
    <w:p w14:paraId="39FF7A95" w14:textId="77777777" w:rsidR="00DE5F36" w:rsidRPr="00756432" w:rsidRDefault="00DE5F36" w:rsidP="004A5E66">
      <w:pPr>
        <w:spacing w:line="240" w:lineRule="auto"/>
        <w:jc w:val="center"/>
        <w:rPr>
          <w:b/>
        </w:rPr>
      </w:pPr>
      <w:r w:rsidRPr="00756432">
        <w:rPr>
          <w:b/>
        </w:rPr>
        <w:t>16:30-18:00, 23 May 2017, Cancun, Mexico</w:t>
      </w:r>
    </w:p>
    <w:p w14:paraId="190E6A51" w14:textId="77777777" w:rsidR="00977517" w:rsidRPr="00756432" w:rsidRDefault="00742403" w:rsidP="00742403">
      <w:pPr>
        <w:jc w:val="center"/>
        <w:rPr>
          <w:b/>
        </w:rPr>
      </w:pPr>
      <w:r w:rsidRPr="00756432">
        <w:rPr>
          <w:b/>
        </w:rPr>
        <w:t>Summary</w:t>
      </w:r>
    </w:p>
    <w:p w14:paraId="59116424" w14:textId="03F71C22" w:rsidR="004A5E66" w:rsidRPr="00756432" w:rsidRDefault="00DF73BB" w:rsidP="004A5E66">
      <w:pPr>
        <w:jc w:val="both"/>
      </w:pPr>
      <w:r>
        <w:t>T</w:t>
      </w:r>
      <w:r w:rsidR="004A5E66" w:rsidRPr="00756432">
        <w:t>he Division for Social Policy and Development of United Nations Department of Economic and Social Affairs</w:t>
      </w:r>
      <w:r w:rsidR="00550286">
        <w:t xml:space="preserve"> </w:t>
      </w:r>
      <w:r w:rsidR="004A5E66" w:rsidRPr="00756432">
        <w:t>(</w:t>
      </w:r>
      <w:r w:rsidR="00550286">
        <w:t>DSPD/</w:t>
      </w:r>
      <w:r w:rsidR="004A5E66" w:rsidRPr="00756432">
        <w:t>UN</w:t>
      </w:r>
      <w:r w:rsidR="00550286">
        <w:t>-</w:t>
      </w:r>
      <w:r w:rsidR="004A5E66" w:rsidRPr="00756432">
        <w:t>DESA), UN Office for Disaster Risk Reduction(UNISDR), CBM,</w:t>
      </w:r>
      <w:r w:rsidR="00D40F78">
        <w:t xml:space="preserve"> </w:t>
      </w:r>
      <w:r w:rsidR="00D40F78" w:rsidRPr="00756432">
        <w:t>the ATDO (Assistive Technology Development Organization), the Nippon Foundation</w:t>
      </w:r>
      <w:r w:rsidR="004A5E66" w:rsidRPr="00756432">
        <w:t xml:space="preserve"> the Rehabilitation International, </w:t>
      </w:r>
      <w:r w:rsidR="00550286">
        <w:t>organized</w:t>
      </w:r>
      <w:r w:rsidR="004A5E66" w:rsidRPr="00756432">
        <w:t xml:space="preserve"> a Consultative Forum under the theme “Global Strategy for DiDRR: next steps for the Sendai Commitment” on 23 May, 2017 in Cancun, Mexico. </w:t>
      </w:r>
      <w:r w:rsidR="00F05DE2" w:rsidRPr="00756432">
        <w:t xml:space="preserve">Approximately 50 participants from various sectors including Member States, Private Sector, Civil Society, and Academia institutions attended. </w:t>
      </w:r>
      <w:r w:rsidR="00E064B4" w:rsidRPr="00756432">
        <w:t>The purpose of the forum was</w:t>
      </w:r>
      <w:r w:rsidR="00F05DE2" w:rsidRPr="00756432">
        <w:t xml:space="preserve"> to </w:t>
      </w:r>
      <w:r w:rsidR="00E064B4" w:rsidRPr="00756432">
        <w:t>share</w:t>
      </w:r>
      <w:r w:rsidR="00F05DE2" w:rsidRPr="00756432">
        <w:t xml:space="preserve"> the progress made of the implementation of the Sendai Framework since its adoption including concrete examples of disability-inclusion activities</w:t>
      </w:r>
      <w:r w:rsidR="00E064B4" w:rsidRPr="00756432">
        <w:t xml:space="preserve"> and discuss the way forward.</w:t>
      </w:r>
      <w:r w:rsidR="003D5248" w:rsidRPr="00756432">
        <w:t xml:space="preserve"> </w:t>
      </w:r>
      <w:r w:rsidR="00240791" w:rsidRPr="00756432">
        <w:t>This forum was moderated by Dr. Hiroshi Kawamura, Vice President, Assistive Technology Development Organization, Japan.</w:t>
      </w:r>
    </w:p>
    <w:p w14:paraId="0B3B9432" w14:textId="3318B1B3" w:rsidR="00E064B4" w:rsidRPr="00756432" w:rsidRDefault="00E064B4" w:rsidP="004A5E66">
      <w:pPr>
        <w:jc w:val="both"/>
      </w:pPr>
      <w:r w:rsidRPr="00756432">
        <w:t xml:space="preserve">In the opening, Ms. Akiko Ito, Chief, Secretariat for the Convention on the Rights of Persons with Disabilities, </w:t>
      </w:r>
      <w:r w:rsidR="00550286">
        <w:t>DSPD/UN-DESA</w:t>
      </w:r>
      <w:r w:rsidRPr="00756432">
        <w:t xml:space="preserve"> prov</w:t>
      </w:r>
      <w:r w:rsidR="00787E0B" w:rsidRPr="00756432">
        <w:t xml:space="preserve">ided the background and purpose of this event. Ms. Ito noted that this forum will be a platform for </w:t>
      </w:r>
      <w:r w:rsidRPr="00756432">
        <w:t xml:space="preserve">participants </w:t>
      </w:r>
      <w:r w:rsidR="00787E0B" w:rsidRPr="00756432">
        <w:t xml:space="preserve">to </w:t>
      </w:r>
      <w:r w:rsidRPr="00756432">
        <w:t>share the progress</w:t>
      </w:r>
      <w:r w:rsidR="00787E0B" w:rsidRPr="00756432">
        <w:t xml:space="preserve"> made of Disability-inclusive Disaster Risk Reduction (DiDRR) in the context of the implementation of Sendai Framework,</w:t>
      </w:r>
      <w:r w:rsidRPr="00756432">
        <w:t xml:space="preserve"> and </w:t>
      </w:r>
      <w:r w:rsidR="00787E0B" w:rsidRPr="00756432">
        <w:t xml:space="preserve">to discuss </w:t>
      </w:r>
      <w:r w:rsidRPr="00756432">
        <w:t>barriers</w:t>
      </w:r>
      <w:r w:rsidR="00787E0B" w:rsidRPr="00756432">
        <w:t xml:space="preserve"> they encountered</w:t>
      </w:r>
      <w:r w:rsidRPr="00756432">
        <w:t xml:space="preserve"> </w:t>
      </w:r>
      <w:r w:rsidR="00787E0B" w:rsidRPr="00756432">
        <w:t>and the possible way forward</w:t>
      </w:r>
      <w:r w:rsidRPr="00756432">
        <w:t xml:space="preserve">. </w:t>
      </w:r>
      <w:r w:rsidR="00787E0B" w:rsidRPr="00756432">
        <w:t xml:space="preserve">She also emphasized the importance of integrating DiDRR into strategies at global, regional, and national levels </w:t>
      </w:r>
      <w:r w:rsidR="00AD4556" w:rsidRPr="00756432">
        <w:t>and the</w:t>
      </w:r>
      <w:r w:rsidR="00787E0B" w:rsidRPr="00756432">
        <w:t xml:space="preserve"> need</w:t>
      </w:r>
      <w:r w:rsidR="00AD6B23" w:rsidRPr="00756432">
        <w:t xml:space="preserve"> for DiDRR</w:t>
      </w:r>
      <w:r w:rsidR="00787E0B" w:rsidRPr="00756432">
        <w:t xml:space="preserve"> to be translated into practice.</w:t>
      </w:r>
    </w:p>
    <w:p w14:paraId="07B0F0D9" w14:textId="77777777" w:rsidR="00532204" w:rsidRPr="00756432" w:rsidRDefault="008F003D" w:rsidP="005F5809">
      <w:pPr>
        <w:jc w:val="both"/>
      </w:pPr>
      <w:r w:rsidRPr="00756432">
        <w:t>Ms. Stefanie Dannenmann-Di Palma, Deputy Head of Office, UN Office for Disaster Risk Reduction(UNISDR), made a presentation on the status of disability inclusive disaster risk reduction since the adoption of the Sendai Framework.</w:t>
      </w:r>
      <w:r w:rsidR="00532204" w:rsidRPr="00756432">
        <w:t xml:space="preserve"> Ms. Dannenmann recalled the last 25 years of international commitment on disaster risk reduction and </w:t>
      </w:r>
      <w:r w:rsidR="003A6A77" w:rsidRPr="00756432">
        <w:t>explained</w:t>
      </w:r>
      <w:r w:rsidR="00532204" w:rsidRPr="00756432">
        <w:t xml:space="preserve"> that ‘disability’ was </w:t>
      </w:r>
      <w:r w:rsidR="003A6A77" w:rsidRPr="00756432">
        <w:t>only</w:t>
      </w:r>
      <w:r w:rsidR="00532204" w:rsidRPr="00756432">
        <w:t xml:space="preserve"> mentioned </w:t>
      </w:r>
      <w:r w:rsidR="003A6A77" w:rsidRPr="00756432">
        <w:t xml:space="preserve">recently in the context of inclusiveness. She emphasized the need for linking </w:t>
      </w:r>
      <w:r w:rsidR="00532204" w:rsidRPr="00756432">
        <w:t>with DiDRR with</w:t>
      </w:r>
      <w:r w:rsidR="003460F4" w:rsidRPr="00756432">
        <w:t xml:space="preserve"> the</w:t>
      </w:r>
      <w:r w:rsidR="00532204" w:rsidRPr="00756432">
        <w:t xml:space="preserve"> indicators </w:t>
      </w:r>
      <w:r w:rsidR="003460F4" w:rsidRPr="00756432">
        <w:t>of</w:t>
      </w:r>
      <w:r w:rsidR="00532204" w:rsidRPr="00756432">
        <w:t xml:space="preserve"> the 2030 </w:t>
      </w:r>
      <w:r w:rsidR="003A6A77" w:rsidRPr="00756432">
        <w:t>A</w:t>
      </w:r>
      <w:r w:rsidR="00532204" w:rsidRPr="00756432">
        <w:t>genda</w:t>
      </w:r>
      <w:r w:rsidR="003A6A77" w:rsidRPr="00756432">
        <w:t xml:space="preserve"> for Sustainable Development</w:t>
      </w:r>
      <w:r w:rsidR="005F5809" w:rsidRPr="00756432">
        <w:t xml:space="preserve">, in </w:t>
      </w:r>
      <w:r w:rsidR="003460F4" w:rsidRPr="00756432">
        <w:t>particular,</w:t>
      </w:r>
      <w:r w:rsidR="00532204" w:rsidRPr="00756432">
        <w:t xml:space="preserve"> SDG 1</w:t>
      </w:r>
      <w:r w:rsidR="003460F4" w:rsidRPr="00756432">
        <w:t xml:space="preserve"> on Poverty Reduction</w:t>
      </w:r>
      <w:r w:rsidR="00532204" w:rsidRPr="00756432">
        <w:t xml:space="preserve">, </w:t>
      </w:r>
      <w:r w:rsidR="003460F4" w:rsidRPr="00756432">
        <w:t xml:space="preserve">SDG </w:t>
      </w:r>
      <w:r w:rsidR="00532204" w:rsidRPr="00756432">
        <w:t>11</w:t>
      </w:r>
      <w:r w:rsidR="003460F4" w:rsidRPr="00756432">
        <w:t xml:space="preserve"> on Sustainable Cities and Communities,</w:t>
      </w:r>
      <w:r w:rsidR="00532204" w:rsidRPr="00756432">
        <w:t xml:space="preserve"> and </w:t>
      </w:r>
      <w:r w:rsidR="003460F4" w:rsidRPr="00756432">
        <w:t xml:space="preserve">SDG </w:t>
      </w:r>
      <w:r w:rsidR="00532204" w:rsidRPr="00756432">
        <w:t>13</w:t>
      </w:r>
      <w:r w:rsidR="005F5809" w:rsidRPr="00756432">
        <w:t xml:space="preserve"> on climate change. T</w:t>
      </w:r>
      <w:r w:rsidR="00532204" w:rsidRPr="00756432">
        <w:t>argets</w:t>
      </w:r>
      <w:r w:rsidR="005F5809" w:rsidRPr="00756432">
        <w:t xml:space="preserve"> of the Sendai Framework and i</w:t>
      </w:r>
      <w:r w:rsidR="00532204" w:rsidRPr="00756432">
        <w:t xml:space="preserve">ndicators </w:t>
      </w:r>
      <w:r w:rsidR="005F5809" w:rsidRPr="00756432">
        <w:t>SDGs</w:t>
      </w:r>
      <w:r w:rsidR="00532204" w:rsidRPr="00756432">
        <w:t xml:space="preserve"> </w:t>
      </w:r>
      <w:r w:rsidR="005F5809" w:rsidRPr="00756432">
        <w:t>are interlinked. For example, target A of Sendai Framework “Substantially reduce global disaster mortality by 2030, aiming to lower the average per 100,000 global mortality rate in the decade 2020–2030 compared to the period 2005-2015” is linked to SDG1 (Target 1.5), SDG11 (Target 11.5), and SDG13 (Target 13.1). Ms. Dannenmann noted the importance of disaggregated data</w:t>
      </w:r>
      <w:r w:rsidR="00CB0574" w:rsidRPr="00756432">
        <w:t xml:space="preserve"> and provided an example of good practice in Italy where it took an inclusive approach to data through its Adapt database.</w:t>
      </w:r>
      <w:r w:rsidR="00ED1B5A" w:rsidRPr="00756432">
        <w:t xml:space="preserve"> Another good example is Armenia, where 20 persons with disabilities are employed in 911 service.</w:t>
      </w:r>
    </w:p>
    <w:p w14:paraId="2A146E87" w14:textId="050EEA5F" w:rsidR="00696B47" w:rsidRPr="00756432" w:rsidRDefault="00E52122" w:rsidP="00696B47">
      <w:pPr>
        <w:jc w:val="both"/>
      </w:pPr>
      <w:r w:rsidRPr="00756432">
        <w:t xml:space="preserve">Mr. Gordon Rattray, Emergency Communications Coordinator, CBM International Emergency Response Unit, spoke on </w:t>
      </w:r>
      <w:r w:rsidR="00696B47">
        <w:t xml:space="preserve">the linkage between poverty and disability. Mr. Rattray </w:t>
      </w:r>
      <w:r w:rsidR="00A14F62">
        <w:t>explained</w:t>
      </w:r>
      <w:r w:rsidR="00696B47">
        <w:t xml:space="preserve"> that persons with disabilities</w:t>
      </w:r>
      <w:r w:rsidR="003048D7">
        <w:t xml:space="preserve"> are more exposed to poverty as they</w:t>
      </w:r>
      <w:r w:rsidR="00696B47">
        <w:t xml:space="preserve"> are most likely to be excluded from education, </w:t>
      </w:r>
      <w:r w:rsidR="00696B47">
        <w:lastRenderedPageBreak/>
        <w:t xml:space="preserve">healthcare, </w:t>
      </w:r>
      <w:r w:rsidR="00A14F62">
        <w:t>and work training</w:t>
      </w:r>
      <w:r w:rsidR="003048D7">
        <w:t>, which are the opportunities that could help them out of poverty</w:t>
      </w:r>
      <w:r w:rsidR="00A14F62">
        <w:t>.</w:t>
      </w:r>
      <w:r w:rsidR="003048D7">
        <w:t xml:space="preserve"> </w:t>
      </w:r>
      <w:r w:rsidR="00A14F62">
        <w:t xml:space="preserve"> He stressed the need to </w:t>
      </w:r>
      <w:r w:rsidR="003048D7">
        <w:t>end</w:t>
      </w:r>
      <w:r w:rsidR="00696B47">
        <w:t xml:space="preserve"> th</w:t>
      </w:r>
      <w:r w:rsidR="008B58F7">
        <w:t>is</w:t>
      </w:r>
      <w:r w:rsidR="00696B47">
        <w:t xml:space="preserve"> negative cycle</w:t>
      </w:r>
      <w:r w:rsidR="003048D7">
        <w:t xml:space="preserve"> of poverty and disability and to work for inclusion of persons with disabilities across all areas of development.</w:t>
      </w:r>
      <w:r w:rsidR="00696B47">
        <w:t xml:space="preserve"> </w:t>
      </w:r>
      <w:r w:rsidR="004F498C">
        <w:t>Enhancing accessibility to</w:t>
      </w:r>
      <w:r w:rsidR="00696B47">
        <w:t xml:space="preserve"> </w:t>
      </w:r>
      <w:r w:rsidR="004F498C">
        <w:t>h</w:t>
      </w:r>
      <w:r w:rsidR="00696B47">
        <w:t xml:space="preserve">ospitals and </w:t>
      </w:r>
      <w:r w:rsidR="004F498C">
        <w:t>shelters is crucial, as in some areas, it is not always</w:t>
      </w:r>
      <w:r w:rsidR="00696B47">
        <w:t xml:space="preserve"> accessible</w:t>
      </w:r>
      <w:r w:rsidR="004F498C">
        <w:t xml:space="preserve"> for persons with disabilities due to</w:t>
      </w:r>
      <w:r w:rsidR="009B0354">
        <w:t xml:space="preserve"> </w:t>
      </w:r>
      <w:r w:rsidR="004F498C">
        <w:t>stigma associated with their disabilities</w:t>
      </w:r>
      <w:r w:rsidR="003048D7">
        <w:t xml:space="preserve">. </w:t>
      </w:r>
      <w:r w:rsidR="00293F69">
        <w:t>Mr. Rattray emphasized the need to ensure that persons with disabilities</w:t>
      </w:r>
      <w:r w:rsidR="00696B47">
        <w:t xml:space="preserve"> are </w:t>
      </w:r>
      <w:r w:rsidR="00293F69">
        <w:t xml:space="preserve">meaningfully </w:t>
      </w:r>
      <w:r w:rsidR="00A30299">
        <w:t xml:space="preserve">engaged </w:t>
      </w:r>
      <w:r w:rsidR="00293F69">
        <w:t xml:space="preserve">in the </w:t>
      </w:r>
      <w:r w:rsidR="00696B47">
        <w:t>DiDRR</w:t>
      </w:r>
      <w:r w:rsidR="00293F69">
        <w:t xml:space="preserve"> including decision making process and training on disaster risk management.</w:t>
      </w:r>
      <w:r w:rsidR="00696B47">
        <w:t xml:space="preserve">  </w:t>
      </w:r>
      <w:r w:rsidR="00293F69">
        <w:t>For example, in</w:t>
      </w:r>
      <w:r w:rsidR="00696B47">
        <w:t xml:space="preserve"> Bangladesh</w:t>
      </w:r>
      <w:r w:rsidR="00293F69">
        <w:t>,</w:t>
      </w:r>
      <w:r w:rsidR="00696B47">
        <w:t xml:space="preserve"> people</w:t>
      </w:r>
      <w:r w:rsidR="00293F69">
        <w:t xml:space="preserve"> with disabilities</w:t>
      </w:r>
      <w:r w:rsidR="00696B47">
        <w:t xml:space="preserve"> were recognized as a valuable resource </w:t>
      </w:r>
      <w:r w:rsidR="00293F69">
        <w:t xml:space="preserve">in mainstreaming DiDRR </w:t>
      </w:r>
      <w:r w:rsidR="00696B47">
        <w:t>and help</w:t>
      </w:r>
      <w:r w:rsidR="00293F69">
        <w:t xml:space="preserve">ed </w:t>
      </w:r>
      <w:r w:rsidR="00696B47">
        <w:t>communities</w:t>
      </w:r>
      <w:r w:rsidR="00293F69">
        <w:t>.</w:t>
      </w:r>
    </w:p>
    <w:p w14:paraId="6CE105A2" w14:textId="77777777" w:rsidR="00977517" w:rsidRPr="00756432" w:rsidRDefault="00BE59F0" w:rsidP="00756432">
      <w:pPr>
        <w:jc w:val="both"/>
      </w:pPr>
      <w:r w:rsidRPr="00756432">
        <w:t>Dr. Derrick L. Cogburn, Associate Professor of International Relations, School of International Service, American University</w:t>
      </w:r>
      <w:r w:rsidR="00906D34" w:rsidRPr="00756432">
        <w:t xml:space="preserve">, </w:t>
      </w:r>
      <w:r w:rsidR="006F7538" w:rsidRPr="00756432">
        <w:t xml:space="preserve">highlighted the opportunities </w:t>
      </w:r>
      <w:r w:rsidR="0020474D" w:rsidRPr="00756432">
        <w:t>that can help converge norms, standards, and rules on the global governance on DiDRR.</w:t>
      </w:r>
      <w:r w:rsidR="006F7538" w:rsidRPr="00756432">
        <w:t xml:space="preserve"> </w:t>
      </w:r>
      <w:r w:rsidR="0020474D" w:rsidRPr="00756432">
        <w:t xml:space="preserve">The opportunities </w:t>
      </w:r>
      <w:r w:rsidR="006F7538" w:rsidRPr="00756432">
        <w:t>includ</w:t>
      </w:r>
      <w:r w:rsidR="0020474D" w:rsidRPr="00756432">
        <w:t>e</w:t>
      </w:r>
      <w:r w:rsidR="006F7538" w:rsidRPr="00756432">
        <w:t xml:space="preserve"> but not limited to, the Conference of States Parties (COSP) of the Convention on the Rights of Persons with Disabilities; the High-level Political Forum</w:t>
      </w:r>
      <w:r w:rsidR="009C07AB" w:rsidRPr="00756432">
        <w:t xml:space="preserve">, the central platform for follow-up on the implementation of </w:t>
      </w:r>
      <w:r w:rsidR="006F7538" w:rsidRPr="00756432">
        <w:t>the 2030 Agenda for Sustainable Development; and the Global Platform for Disaster Risk Reduction.</w:t>
      </w:r>
      <w:r w:rsidR="00D90F10" w:rsidRPr="00756432">
        <w:t xml:space="preserve"> </w:t>
      </w:r>
      <w:r w:rsidR="00977517" w:rsidRPr="00756432">
        <w:t xml:space="preserve">Before </w:t>
      </w:r>
      <w:r w:rsidR="00756432" w:rsidRPr="00756432">
        <w:t xml:space="preserve">a </w:t>
      </w:r>
      <w:r w:rsidR="00977517" w:rsidRPr="00756432">
        <w:t xml:space="preserve">global conference, </w:t>
      </w:r>
      <w:r w:rsidR="00756432" w:rsidRPr="00756432">
        <w:t>stakeholders</w:t>
      </w:r>
      <w:r w:rsidR="00977517" w:rsidRPr="00756432">
        <w:t xml:space="preserve"> need to coordinate and collaborate on drafting language, developing </w:t>
      </w:r>
      <w:r w:rsidR="00756432" w:rsidRPr="00756432">
        <w:t>strategy</w:t>
      </w:r>
      <w:r w:rsidR="00977517" w:rsidRPr="00756432">
        <w:t>,</w:t>
      </w:r>
      <w:r w:rsidR="00756432" w:rsidRPr="00756432">
        <w:t xml:space="preserve"> preparing</w:t>
      </w:r>
      <w:r w:rsidR="00977517" w:rsidRPr="00756432">
        <w:t xml:space="preserve"> position papers,</w:t>
      </w:r>
      <w:r w:rsidR="00756432" w:rsidRPr="00756432">
        <w:t xml:space="preserve"> and lobbying. During the conference, it is important to network, build partnerships, and keeping the community informed, and </w:t>
      </w:r>
      <w:r w:rsidR="009012D9">
        <w:t>after the conference ensure to follow-up and the implementation.</w:t>
      </w:r>
      <w:r w:rsidR="00797221">
        <w:t xml:space="preserve"> Dr. Cogburn introduced some examples of cyberinfrastructure to enhance accessibility for persons with disabilities, such as collaborate ultra</w:t>
      </w:r>
      <w:r w:rsidR="00474012">
        <w:t xml:space="preserve"> </w:t>
      </w:r>
      <w:r w:rsidR="00797221">
        <w:t xml:space="preserve">interface and captioning </w:t>
      </w:r>
      <w:r w:rsidR="001D0403">
        <w:t xml:space="preserve">for participants attending a meeting remotely </w:t>
      </w:r>
      <w:r w:rsidR="00797221">
        <w:t>and double robots that allows mobile remote presence.</w:t>
      </w:r>
    </w:p>
    <w:p w14:paraId="3E650D60" w14:textId="2AE7D9D8" w:rsidR="00496253" w:rsidRPr="00EA51CE" w:rsidRDefault="00BE59F0" w:rsidP="00FD4ED0">
      <w:pPr>
        <w:jc w:val="both"/>
        <w:rPr>
          <w:rFonts w:ascii="Times" w:eastAsia="Times New Roman" w:hAnsi="Times" w:cs="Times New Roman"/>
          <w:sz w:val="20"/>
          <w:szCs w:val="20"/>
          <w:lang w:eastAsia="en-US"/>
        </w:rPr>
      </w:pPr>
      <w:r w:rsidRPr="00DD3B0B">
        <w:t xml:space="preserve">Ms. Hiroko Awano, Social Innovation Program Division, Disability and Child Welfare Team, the Nippon Foundation: inclusive society and </w:t>
      </w:r>
      <w:r w:rsidR="00DD3B0B">
        <w:t xml:space="preserve">DiDRR, showed a video of </w:t>
      </w:r>
      <w:r w:rsidR="00753DDC">
        <w:t>disaster</w:t>
      </w:r>
      <w:r w:rsidR="00DD3B0B">
        <w:t xml:space="preserve"> drill involving persons with disabilities conducted in </w:t>
      </w:r>
      <w:r w:rsidR="00995108">
        <w:t xml:space="preserve">tsunami-prone </w:t>
      </w:r>
      <w:r w:rsidR="00DD3B0B">
        <w:t>Beppu Ci</w:t>
      </w:r>
      <w:r w:rsidR="00EA51CE">
        <w:t xml:space="preserve">ty, </w:t>
      </w:r>
      <w:r w:rsidR="00EA51CE" w:rsidRPr="00EA51CE">
        <w:t>Ō</w:t>
      </w:r>
      <w:r w:rsidR="00DD3B0B">
        <w:t xml:space="preserve">ita Prefecture in Japan. </w:t>
      </w:r>
      <w:r w:rsidR="00995108">
        <w:t>The video showed the local residents sharing</w:t>
      </w:r>
      <w:r w:rsidR="00995108" w:rsidRPr="00756432">
        <w:t xml:space="preserve"> opinions with </w:t>
      </w:r>
      <w:r w:rsidR="002A3A1C">
        <w:t>local authorities and other stakeholders</w:t>
      </w:r>
      <w:r w:rsidR="00995108">
        <w:t>, and helping</w:t>
      </w:r>
      <w:r w:rsidR="00995108" w:rsidRPr="00756432">
        <w:t xml:space="preserve"> persons with disabilities </w:t>
      </w:r>
      <w:r w:rsidR="00995108">
        <w:t>in evacuation</w:t>
      </w:r>
      <w:r w:rsidR="00995108" w:rsidRPr="00756432">
        <w:t xml:space="preserve">. </w:t>
      </w:r>
      <w:r w:rsidR="00F51796">
        <w:t xml:space="preserve">This drill allowed </w:t>
      </w:r>
      <w:r w:rsidR="00B47D55" w:rsidRPr="00756432">
        <w:t>participants</w:t>
      </w:r>
      <w:r w:rsidR="00753DDC">
        <w:t xml:space="preserve"> </w:t>
      </w:r>
      <w:r w:rsidR="00CB15D8">
        <w:t>to learn accommodating</w:t>
      </w:r>
      <w:r w:rsidR="00753DDC">
        <w:t xml:space="preserve"> different needs of persons with disabilities and </w:t>
      </w:r>
      <w:r w:rsidR="00F51796">
        <w:t>to recognize</w:t>
      </w:r>
      <w:r w:rsidR="00995108">
        <w:t xml:space="preserve"> </w:t>
      </w:r>
      <w:r w:rsidR="00A65F3C" w:rsidRPr="00756432">
        <w:t xml:space="preserve">the </w:t>
      </w:r>
      <w:r w:rsidR="00995108">
        <w:t>importance</w:t>
      </w:r>
      <w:r w:rsidR="00A65F3C" w:rsidRPr="00756432">
        <w:t xml:space="preserve"> </w:t>
      </w:r>
      <w:r w:rsidR="00995108">
        <w:t>of collaboration</w:t>
      </w:r>
      <w:r w:rsidR="00A65F3C" w:rsidRPr="00756432">
        <w:t xml:space="preserve"> </w:t>
      </w:r>
      <w:r w:rsidR="00995108">
        <w:t>between</w:t>
      </w:r>
      <w:r w:rsidR="00A65F3C" w:rsidRPr="00756432">
        <w:t xml:space="preserve"> persons with disabilities and </w:t>
      </w:r>
      <w:r w:rsidR="00995108">
        <w:t>people without disabilities in case of disaster.</w:t>
      </w:r>
      <w:r w:rsidR="00753DDC">
        <w:t xml:space="preserve"> Dr. Shigeo Tsuki, Do</w:t>
      </w:r>
      <w:r w:rsidR="00CB15D8">
        <w:t xml:space="preserve">shisha University, noted </w:t>
      </w:r>
      <w:r w:rsidR="00DB4A90">
        <w:t xml:space="preserve">the importance </w:t>
      </w:r>
      <w:r w:rsidR="00530BC0">
        <w:t xml:space="preserve">of evidence-based approach and explained </w:t>
      </w:r>
      <w:r w:rsidR="00CB15D8">
        <w:t xml:space="preserve">that the </w:t>
      </w:r>
      <w:r w:rsidR="00B47D55" w:rsidRPr="00756432">
        <w:t xml:space="preserve">outcome </w:t>
      </w:r>
      <w:r w:rsidR="00CB15D8">
        <w:t xml:space="preserve">of such drill </w:t>
      </w:r>
      <w:r w:rsidR="00B47D55" w:rsidRPr="00756432">
        <w:t>needs to be defi</w:t>
      </w:r>
      <w:r w:rsidR="00CB15D8">
        <w:t>ned and translated into numbers (a scale that measures differences before and after an experiment).</w:t>
      </w:r>
      <w:r w:rsidR="0060128F" w:rsidRPr="00756432">
        <w:t xml:space="preserve"> </w:t>
      </w:r>
      <w:r w:rsidR="0027110A">
        <w:t>In case of this disaster drill</w:t>
      </w:r>
      <w:r w:rsidR="00DB4A90">
        <w:t xml:space="preserve"> in Beppu City</w:t>
      </w:r>
      <w:r w:rsidR="0027110A">
        <w:t xml:space="preserve">, </w:t>
      </w:r>
      <w:r w:rsidR="00DB4A90">
        <w:t xml:space="preserve">the study showed that the </w:t>
      </w:r>
      <w:r w:rsidR="00F830DB">
        <w:t xml:space="preserve">higher </w:t>
      </w:r>
      <w:r w:rsidR="007D4618">
        <w:t xml:space="preserve">level </w:t>
      </w:r>
      <w:r w:rsidR="00DB4A90">
        <w:t>of</w:t>
      </w:r>
      <w:r w:rsidR="007D4618">
        <w:t xml:space="preserve"> awareness on disaster risks</w:t>
      </w:r>
      <w:r w:rsidR="00DB4A90">
        <w:t xml:space="preserve"> </w:t>
      </w:r>
      <w:r w:rsidR="007D4618">
        <w:t>and evacuation plans contribute</w:t>
      </w:r>
      <w:r w:rsidR="00DB4A90">
        <w:t xml:space="preserve"> to</w:t>
      </w:r>
      <w:r w:rsidR="007D4618">
        <w:t xml:space="preserve"> enhance self-confidence of persons with disabilities </w:t>
      </w:r>
      <w:r w:rsidR="00106E11">
        <w:t>hence</w:t>
      </w:r>
      <w:r w:rsidR="007D4618">
        <w:t xml:space="preserve"> linked to</w:t>
      </w:r>
      <w:r w:rsidR="00DB4A90">
        <w:t xml:space="preserve"> the successful outcome of the evacuation. </w:t>
      </w:r>
    </w:p>
    <w:p w14:paraId="166717B6" w14:textId="300930C9" w:rsidR="007C1ECB" w:rsidRPr="00756432" w:rsidRDefault="00CF5378" w:rsidP="00E62988">
      <w:pPr>
        <w:jc w:val="both"/>
      </w:pPr>
      <w:r w:rsidRPr="002C7657">
        <w:t>Mr. Mathieu Simard, Faculty Lecturer, Université du Québec à Chicoutimi, the Rehabilitation International</w:t>
      </w:r>
      <w:r w:rsidR="008F5734">
        <w:t xml:space="preserve"> highlighted that c</w:t>
      </w:r>
      <w:r w:rsidR="001575D3" w:rsidRPr="00756432">
        <w:t xml:space="preserve">limate change impacts </w:t>
      </w:r>
      <w:r w:rsidR="005657D5">
        <w:t>such as</w:t>
      </w:r>
      <w:r w:rsidR="001575D3" w:rsidRPr="00756432">
        <w:t xml:space="preserve"> increase of frequency of disasters</w:t>
      </w:r>
      <w:r w:rsidR="001D76C5">
        <w:t xml:space="preserve"> make</w:t>
      </w:r>
      <w:r w:rsidR="005657D5">
        <w:t xml:space="preserve"> persons with disabilities</w:t>
      </w:r>
      <w:r w:rsidR="00945EC7">
        <w:t xml:space="preserve"> more vulnerable</w:t>
      </w:r>
      <w:r w:rsidR="001D76C5">
        <w:t>.</w:t>
      </w:r>
      <w:r w:rsidR="00945EC7">
        <w:t xml:space="preserve"> </w:t>
      </w:r>
      <w:r w:rsidR="001D76C5" w:rsidRPr="001D76C5">
        <w:rPr>
          <w:lang w:val="en-GB"/>
        </w:rPr>
        <w:t>These are compounded by ongoing social, economic and political challenges, resulting in humanitarian crises.</w:t>
      </w:r>
      <w:r w:rsidR="001D76C5">
        <w:rPr>
          <w:lang w:val="en-GB"/>
        </w:rPr>
        <w:t xml:space="preserve"> </w:t>
      </w:r>
      <w:r w:rsidR="00AD4B3A">
        <w:t xml:space="preserve">Mr. Simard said that there </w:t>
      </w:r>
      <w:r w:rsidR="001D76C5">
        <w:t xml:space="preserve">is a need for an inclusive integrated approach to climate change adaptation, humanitarian response and international development work. </w:t>
      </w:r>
      <w:r w:rsidR="00AD4B3A">
        <w:t>T</w:t>
      </w:r>
      <w:r w:rsidR="00D054B5" w:rsidRPr="00756432">
        <w:t>o ensure inclusive data manageme</w:t>
      </w:r>
      <w:r w:rsidR="00AD4B3A">
        <w:t xml:space="preserve">nt in order to inform practices, </w:t>
      </w:r>
      <w:r w:rsidR="00F83BAE">
        <w:t xml:space="preserve">data collection and indicators must put </w:t>
      </w:r>
      <w:r w:rsidR="00F83BAE" w:rsidRPr="00F83BAE">
        <w:t>emphasis on data disaggregation by sex, age and disability</w:t>
      </w:r>
      <w:r w:rsidR="00F83BAE">
        <w:t xml:space="preserve">. To successfully enhance resilience of persons with disabilities, not only do their participation and </w:t>
      </w:r>
      <w:r w:rsidR="00FF3687" w:rsidRPr="00756432">
        <w:t>accessibilities</w:t>
      </w:r>
      <w:r w:rsidR="00F83BAE">
        <w:t xml:space="preserve"> need to </w:t>
      </w:r>
      <w:r w:rsidR="00F83BAE">
        <w:lastRenderedPageBreak/>
        <w:t>be secured, but also n</w:t>
      </w:r>
      <w:r w:rsidR="00FF3687" w:rsidRPr="00756432">
        <w:t>on-discrimination</w:t>
      </w:r>
      <w:r w:rsidR="00F83BAE">
        <w:t xml:space="preserve"> approach </w:t>
      </w:r>
      <w:r w:rsidR="004944CD">
        <w:t xml:space="preserve">should be taken </w:t>
      </w:r>
      <w:r w:rsidR="00F83BAE">
        <w:t xml:space="preserve">and </w:t>
      </w:r>
      <w:r w:rsidR="00FF3687" w:rsidRPr="00756432">
        <w:t>stigma</w:t>
      </w:r>
      <w:r w:rsidR="004944CD">
        <w:t xml:space="preserve"> needs to be addressed. In addition</w:t>
      </w:r>
      <w:r w:rsidR="00FF3687" w:rsidRPr="00756432">
        <w:t xml:space="preserve">, capacity building </w:t>
      </w:r>
      <w:r w:rsidR="004944CD">
        <w:t>activities and effective advocacy need to be in place.</w:t>
      </w:r>
      <w:r w:rsidR="00E62988">
        <w:t xml:space="preserve"> Mr. Simard noted that a</w:t>
      </w:r>
      <w:r w:rsidR="00E62988" w:rsidRPr="00E62988">
        <w:t>bove all</w:t>
      </w:r>
      <w:r w:rsidR="00617814">
        <w:t>,</w:t>
      </w:r>
      <w:r w:rsidR="00E62988" w:rsidRPr="00E62988">
        <w:t xml:space="preserve"> togetherness, inclusiveness and allyship</w:t>
      </w:r>
      <w:r w:rsidR="00E62988">
        <w:t xml:space="preserve"> are key for success.</w:t>
      </w:r>
    </w:p>
    <w:p w14:paraId="3620AA33" w14:textId="3D3B8EB0" w:rsidR="00DF1089" w:rsidRDefault="008B19BE" w:rsidP="003F71C8">
      <w:pPr>
        <w:jc w:val="both"/>
      </w:pPr>
      <w:r>
        <w:t>In the</w:t>
      </w:r>
      <w:r w:rsidR="00617814">
        <w:t xml:space="preserve"> open discussion, </w:t>
      </w:r>
      <w:r w:rsidR="00B46669">
        <w:t xml:space="preserve">some </w:t>
      </w:r>
      <w:r w:rsidR="00617814">
        <w:t xml:space="preserve">participants noted that </w:t>
      </w:r>
      <w:r w:rsidR="00093A1D">
        <w:t>women and</w:t>
      </w:r>
      <w:r w:rsidR="0099405C" w:rsidRPr="00756432">
        <w:t xml:space="preserve"> children with disabilities </w:t>
      </w:r>
      <w:r w:rsidR="00B35D60">
        <w:t xml:space="preserve">need more attention as they </w:t>
      </w:r>
      <w:r w:rsidR="0099405C" w:rsidRPr="00756432">
        <w:t>are severely impacted</w:t>
      </w:r>
      <w:r w:rsidR="00093A1D">
        <w:t xml:space="preserve"> by adverse impact of climate change</w:t>
      </w:r>
      <w:r w:rsidR="00B35D60">
        <w:t xml:space="preserve">. </w:t>
      </w:r>
      <w:r w:rsidR="00093A1D">
        <w:t>DiDRR is a cross-cutting issue and should be mainstreamed in other sectors</w:t>
      </w:r>
      <w:r w:rsidR="0099405C" w:rsidRPr="00756432">
        <w:t xml:space="preserve">. </w:t>
      </w:r>
      <w:r w:rsidR="00B46669">
        <w:t>The</w:t>
      </w:r>
      <w:r w:rsidR="00CA74ED">
        <w:t xml:space="preserve"> connectivity and accessibility for people in rural areas are </w:t>
      </w:r>
      <w:r w:rsidR="005F1F92">
        <w:t>required</w:t>
      </w:r>
      <w:r w:rsidR="00CA74ED">
        <w:t xml:space="preserve"> to ensure inclusiveness.</w:t>
      </w:r>
      <w:r w:rsidR="00B46669">
        <w:t xml:space="preserve"> Securing safety of persons with disabilities in a rescue shelter is also significant. One speaker said that u</w:t>
      </w:r>
      <w:r w:rsidR="00B46669" w:rsidRPr="00756432">
        <w:t xml:space="preserve">tilizing traditional knowledge in the communities would save lives. </w:t>
      </w:r>
      <w:r w:rsidR="00093A1D">
        <w:t xml:space="preserve">One participant shared a good example of a project in Bangladesh where a disability-inclusive rescue exercise was conducted and community-risk assessment and action plan involving persons with disabilities was carried out. </w:t>
      </w:r>
      <w:r w:rsidR="00B46669">
        <w:t>S</w:t>
      </w:r>
      <w:r w:rsidR="00093A1D">
        <w:t xml:space="preserve">uch good practice could be a good material for DiDRR </w:t>
      </w:r>
      <w:r w:rsidR="00F3764B">
        <w:t>advocac</w:t>
      </w:r>
      <w:r w:rsidR="00093A1D">
        <w:t>y.</w:t>
      </w:r>
      <w:r w:rsidR="00CA74ED">
        <w:t xml:space="preserve"> </w:t>
      </w:r>
    </w:p>
    <w:p w14:paraId="7C8C7BB3" w14:textId="6478780C" w:rsidR="00E35232" w:rsidRPr="00756432" w:rsidRDefault="00B95809" w:rsidP="003C4F79">
      <w:pPr>
        <w:jc w:val="both"/>
      </w:pPr>
      <w:r>
        <w:t>E</w:t>
      </w:r>
      <w:r w:rsidR="00F93C3C">
        <w:t>ffort</w:t>
      </w:r>
      <w:r w:rsidR="008A24E5">
        <w:t xml:space="preserve"> has</w:t>
      </w:r>
      <w:r w:rsidR="00964739">
        <w:t xml:space="preserve"> been made for r</w:t>
      </w:r>
      <w:r w:rsidR="00DF1089">
        <w:t>aising awareness on DiDRR</w:t>
      </w:r>
      <w:r w:rsidR="00964739">
        <w:t xml:space="preserve">, however, </w:t>
      </w:r>
      <w:r w:rsidR="00EE293F">
        <w:t>s</w:t>
      </w:r>
      <w:bookmarkStart w:id="0" w:name="_GoBack"/>
      <w:bookmarkEnd w:id="0"/>
      <w:r w:rsidR="003F71C8">
        <w:t>tigma against persons with disability remains a major obstacle in achieving inclusiveness, and is difficult to quantify. The importance of DiDRR should be translated into numbers as the scientific evidence on impact of effectiveness of DiDRR could convince policy makers.</w:t>
      </w:r>
      <w:r w:rsidR="003C4F79">
        <w:t xml:space="preserve"> In addition, </w:t>
      </w:r>
      <w:r w:rsidR="00434573">
        <w:t>it is crucial</w:t>
      </w:r>
      <w:r w:rsidR="003C4F79">
        <w:t xml:space="preserve"> </w:t>
      </w:r>
      <w:r w:rsidR="00050932" w:rsidRPr="00756432">
        <w:t xml:space="preserve">to operationalize all ideas, </w:t>
      </w:r>
      <w:r w:rsidR="003C4F79">
        <w:t xml:space="preserve">including by </w:t>
      </w:r>
      <w:r w:rsidR="00050932" w:rsidRPr="00756432">
        <w:t xml:space="preserve">using technologies, knowledge, </w:t>
      </w:r>
      <w:r w:rsidR="003C4F79">
        <w:t xml:space="preserve">and </w:t>
      </w:r>
      <w:r w:rsidR="00050932" w:rsidRPr="00756432">
        <w:t xml:space="preserve">networks, to be </w:t>
      </w:r>
      <w:r w:rsidR="003C4F79">
        <w:t>able to have impact on decision-</w:t>
      </w:r>
      <w:r w:rsidR="00050932" w:rsidRPr="00756432">
        <w:t xml:space="preserve">making process in </w:t>
      </w:r>
      <w:r w:rsidR="00434573">
        <w:t>developing new strategies and plans</w:t>
      </w:r>
      <w:r w:rsidR="00050932" w:rsidRPr="00756432">
        <w:t xml:space="preserve">. </w:t>
      </w:r>
    </w:p>
    <w:sectPr w:rsidR="00E35232" w:rsidRPr="007564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823DF" w14:textId="77777777" w:rsidR="003E0137" w:rsidRDefault="003E0137" w:rsidP="00742403">
      <w:pPr>
        <w:spacing w:after="0" w:line="240" w:lineRule="auto"/>
      </w:pPr>
      <w:r>
        <w:separator/>
      </w:r>
    </w:p>
  </w:endnote>
  <w:endnote w:type="continuationSeparator" w:id="0">
    <w:p w14:paraId="6B98CCEA" w14:textId="77777777" w:rsidR="003E0137" w:rsidRDefault="003E0137" w:rsidP="0074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1688" w14:textId="77777777" w:rsidR="00043233" w:rsidRDefault="00043233" w:rsidP="00531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A4A9B" w14:textId="77777777" w:rsidR="00DF73BB" w:rsidRDefault="00DF73BB" w:rsidP="000432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25485" w14:textId="37C8413F" w:rsidR="00043233" w:rsidRDefault="00043233" w:rsidP="00531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293F">
      <w:rPr>
        <w:rStyle w:val="PageNumber"/>
        <w:noProof/>
      </w:rPr>
      <w:t>2</w:t>
    </w:r>
    <w:r>
      <w:rPr>
        <w:rStyle w:val="PageNumber"/>
      </w:rPr>
      <w:fldChar w:fldCharType="end"/>
    </w:r>
  </w:p>
  <w:p w14:paraId="55019CF7" w14:textId="77777777" w:rsidR="00DF73BB" w:rsidRDefault="00DF73BB" w:rsidP="0004323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8538" w14:textId="77777777" w:rsidR="00DF73BB" w:rsidRDefault="00DF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0AB2B" w14:textId="77777777" w:rsidR="003E0137" w:rsidRDefault="003E0137" w:rsidP="00742403">
      <w:pPr>
        <w:spacing w:after="0" w:line="240" w:lineRule="auto"/>
      </w:pPr>
      <w:r>
        <w:separator/>
      </w:r>
    </w:p>
  </w:footnote>
  <w:footnote w:type="continuationSeparator" w:id="0">
    <w:p w14:paraId="591725CC" w14:textId="77777777" w:rsidR="003E0137" w:rsidRDefault="003E0137" w:rsidP="0074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574C" w14:textId="77777777" w:rsidR="00DF73BB" w:rsidRDefault="00DF7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154163"/>
      <w:docPartObj>
        <w:docPartGallery w:val="Watermarks"/>
        <w:docPartUnique/>
      </w:docPartObj>
    </w:sdtPr>
    <w:sdtEndPr/>
    <w:sdtContent>
      <w:p w14:paraId="52018785" w14:textId="77777777" w:rsidR="00DF73BB" w:rsidRDefault="003E0137">
        <w:pPr>
          <w:pStyle w:val="Header"/>
        </w:pPr>
        <w:r>
          <w:rPr>
            <w:noProof/>
            <w:lang w:eastAsia="zh-TW"/>
          </w:rPr>
          <w:pict w14:anchorId="4F8D9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D9D12" w14:textId="77777777" w:rsidR="00DF73BB" w:rsidRDefault="00DF7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859"/>
    <w:multiLevelType w:val="hybridMultilevel"/>
    <w:tmpl w:val="1A6E7812"/>
    <w:lvl w:ilvl="0" w:tplc="E0408F0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71138"/>
    <w:multiLevelType w:val="hybridMultilevel"/>
    <w:tmpl w:val="8C02B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A3E6F"/>
    <w:multiLevelType w:val="hybridMultilevel"/>
    <w:tmpl w:val="E52C5C7A"/>
    <w:lvl w:ilvl="0" w:tplc="E0408F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45C1F"/>
    <w:multiLevelType w:val="hybridMultilevel"/>
    <w:tmpl w:val="A49C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E0454"/>
    <w:multiLevelType w:val="hybridMultilevel"/>
    <w:tmpl w:val="A1D4E960"/>
    <w:lvl w:ilvl="0" w:tplc="EC924B00">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4446EC"/>
    <w:multiLevelType w:val="hybridMultilevel"/>
    <w:tmpl w:val="4EDCCBEE"/>
    <w:lvl w:ilvl="0" w:tplc="E0408F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50553"/>
    <w:multiLevelType w:val="hybridMultilevel"/>
    <w:tmpl w:val="15000A96"/>
    <w:lvl w:ilvl="0" w:tplc="E0408F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F1C1B"/>
    <w:multiLevelType w:val="hybridMultilevel"/>
    <w:tmpl w:val="C5C2392A"/>
    <w:lvl w:ilvl="0" w:tplc="E0408F02">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1955D8"/>
    <w:multiLevelType w:val="hybridMultilevel"/>
    <w:tmpl w:val="CF488D56"/>
    <w:lvl w:ilvl="0" w:tplc="507C2F3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36"/>
    <w:rsid w:val="00016E82"/>
    <w:rsid w:val="00022AD9"/>
    <w:rsid w:val="00043233"/>
    <w:rsid w:val="00050932"/>
    <w:rsid w:val="00060F84"/>
    <w:rsid w:val="00067874"/>
    <w:rsid w:val="00093A1D"/>
    <w:rsid w:val="000A235C"/>
    <w:rsid w:val="000B134A"/>
    <w:rsid w:val="000B6608"/>
    <w:rsid w:val="000D33AC"/>
    <w:rsid w:val="000F3094"/>
    <w:rsid w:val="00106E11"/>
    <w:rsid w:val="0013385B"/>
    <w:rsid w:val="00146072"/>
    <w:rsid w:val="001575D3"/>
    <w:rsid w:val="001727BA"/>
    <w:rsid w:val="00194643"/>
    <w:rsid w:val="001D0403"/>
    <w:rsid w:val="001D76C5"/>
    <w:rsid w:val="0020474D"/>
    <w:rsid w:val="00231117"/>
    <w:rsid w:val="00240791"/>
    <w:rsid w:val="002468BB"/>
    <w:rsid w:val="00261BF3"/>
    <w:rsid w:val="0027110A"/>
    <w:rsid w:val="00271637"/>
    <w:rsid w:val="002920BD"/>
    <w:rsid w:val="00293F69"/>
    <w:rsid w:val="002A3A1C"/>
    <w:rsid w:val="002B4C04"/>
    <w:rsid w:val="002C556D"/>
    <w:rsid w:val="002C7657"/>
    <w:rsid w:val="002D72F7"/>
    <w:rsid w:val="002E3C93"/>
    <w:rsid w:val="003048D7"/>
    <w:rsid w:val="00331085"/>
    <w:rsid w:val="003460F4"/>
    <w:rsid w:val="00350170"/>
    <w:rsid w:val="003A4778"/>
    <w:rsid w:val="003A51C9"/>
    <w:rsid w:val="003A6A77"/>
    <w:rsid w:val="003B3781"/>
    <w:rsid w:val="003C1558"/>
    <w:rsid w:val="003C4F79"/>
    <w:rsid w:val="003D5248"/>
    <w:rsid w:val="003E0137"/>
    <w:rsid w:val="003F71C8"/>
    <w:rsid w:val="0040353E"/>
    <w:rsid w:val="00434573"/>
    <w:rsid w:val="004725B0"/>
    <w:rsid w:val="00474012"/>
    <w:rsid w:val="00483C68"/>
    <w:rsid w:val="004879A2"/>
    <w:rsid w:val="004944CD"/>
    <w:rsid w:val="00496253"/>
    <w:rsid w:val="004A5E66"/>
    <w:rsid w:val="004F498C"/>
    <w:rsid w:val="00530BC0"/>
    <w:rsid w:val="00531C94"/>
    <w:rsid w:val="00532204"/>
    <w:rsid w:val="00547EB7"/>
    <w:rsid w:val="00550286"/>
    <w:rsid w:val="005657D5"/>
    <w:rsid w:val="005C35EF"/>
    <w:rsid w:val="005F1F92"/>
    <w:rsid w:val="005F5809"/>
    <w:rsid w:val="0060128F"/>
    <w:rsid w:val="00617814"/>
    <w:rsid w:val="0062000F"/>
    <w:rsid w:val="00696B47"/>
    <w:rsid w:val="006B59AC"/>
    <w:rsid w:val="006C7149"/>
    <w:rsid w:val="006E027A"/>
    <w:rsid w:val="006F7538"/>
    <w:rsid w:val="0072577F"/>
    <w:rsid w:val="00742403"/>
    <w:rsid w:val="00753DDC"/>
    <w:rsid w:val="00756432"/>
    <w:rsid w:val="00761327"/>
    <w:rsid w:val="007650D7"/>
    <w:rsid w:val="00787E0B"/>
    <w:rsid w:val="00796EB0"/>
    <w:rsid w:val="00797221"/>
    <w:rsid w:val="007C1ECB"/>
    <w:rsid w:val="007D4618"/>
    <w:rsid w:val="007E0AE9"/>
    <w:rsid w:val="008A24E5"/>
    <w:rsid w:val="008B19BE"/>
    <w:rsid w:val="008B58F7"/>
    <w:rsid w:val="008D5F06"/>
    <w:rsid w:val="008E54EA"/>
    <w:rsid w:val="008F003D"/>
    <w:rsid w:val="008F5734"/>
    <w:rsid w:val="009012D9"/>
    <w:rsid w:val="00906D34"/>
    <w:rsid w:val="00907718"/>
    <w:rsid w:val="0093479C"/>
    <w:rsid w:val="00940A54"/>
    <w:rsid w:val="00945EC7"/>
    <w:rsid w:val="0095158E"/>
    <w:rsid w:val="00964739"/>
    <w:rsid w:val="00976CDF"/>
    <w:rsid w:val="00977517"/>
    <w:rsid w:val="0099405C"/>
    <w:rsid w:val="00995108"/>
    <w:rsid w:val="009B0354"/>
    <w:rsid w:val="009C07AB"/>
    <w:rsid w:val="009D4192"/>
    <w:rsid w:val="009E50E8"/>
    <w:rsid w:val="00A00A93"/>
    <w:rsid w:val="00A04158"/>
    <w:rsid w:val="00A11B39"/>
    <w:rsid w:val="00A14F62"/>
    <w:rsid w:val="00A17BAD"/>
    <w:rsid w:val="00A30299"/>
    <w:rsid w:val="00A47990"/>
    <w:rsid w:val="00A65F3C"/>
    <w:rsid w:val="00A742D2"/>
    <w:rsid w:val="00A96370"/>
    <w:rsid w:val="00AC3C79"/>
    <w:rsid w:val="00AC6BD9"/>
    <w:rsid w:val="00AD4556"/>
    <w:rsid w:val="00AD4B3A"/>
    <w:rsid w:val="00AD6B23"/>
    <w:rsid w:val="00AF2551"/>
    <w:rsid w:val="00AF2603"/>
    <w:rsid w:val="00B151A2"/>
    <w:rsid w:val="00B20E71"/>
    <w:rsid w:val="00B35D60"/>
    <w:rsid w:val="00B46669"/>
    <w:rsid w:val="00B47D55"/>
    <w:rsid w:val="00B95809"/>
    <w:rsid w:val="00BC5BB4"/>
    <w:rsid w:val="00BE59F0"/>
    <w:rsid w:val="00C11358"/>
    <w:rsid w:val="00C436F1"/>
    <w:rsid w:val="00C85F9F"/>
    <w:rsid w:val="00CA74ED"/>
    <w:rsid w:val="00CB0574"/>
    <w:rsid w:val="00CB15D8"/>
    <w:rsid w:val="00CB778F"/>
    <w:rsid w:val="00CF5378"/>
    <w:rsid w:val="00D054B5"/>
    <w:rsid w:val="00D17918"/>
    <w:rsid w:val="00D40F78"/>
    <w:rsid w:val="00D90F10"/>
    <w:rsid w:val="00DA3280"/>
    <w:rsid w:val="00DB2DA1"/>
    <w:rsid w:val="00DB4A90"/>
    <w:rsid w:val="00DD3B0B"/>
    <w:rsid w:val="00DE5F36"/>
    <w:rsid w:val="00DF1089"/>
    <w:rsid w:val="00DF73BB"/>
    <w:rsid w:val="00E064B4"/>
    <w:rsid w:val="00E1683C"/>
    <w:rsid w:val="00E1755B"/>
    <w:rsid w:val="00E35232"/>
    <w:rsid w:val="00E52122"/>
    <w:rsid w:val="00E52823"/>
    <w:rsid w:val="00E52C5B"/>
    <w:rsid w:val="00E562BF"/>
    <w:rsid w:val="00E62988"/>
    <w:rsid w:val="00E64427"/>
    <w:rsid w:val="00E74924"/>
    <w:rsid w:val="00EA0589"/>
    <w:rsid w:val="00EA51CE"/>
    <w:rsid w:val="00EB3F0D"/>
    <w:rsid w:val="00ED1B5A"/>
    <w:rsid w:val="00EE0196"/>
    <w:rsid w:val="00EE293F"/>
    <w:rsid w:val="00F05DE2"/>
    <w:rsid w:val="00F11D77"/>
    <w:rsid w:val="00F35750"/>
    <w:rsid w:val="00F3764B"/>
    <w:rsid w:val="00F51796"/>
    <w:rsid w:val="00F54CDF"/>
    <w:rsid w:val="00F609FB"/>
    <w:rsid w:val="00F770E2"/>
    <w:rsid w:val="00F830DB"/>
    <w:rsid w:val="00F83BAE"/>
    <w:rsid w:val="00F93C3C"/>
    <w:rsid w:val="00F9693A"/>
    <w:rsid w:val="00FB7123"/>
    <w:rsid w:val="00FC5C76"/>
    <w:rsid w:val="00FD4ED0"/>
    <w:rsid w:val="00FF3687"/>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92B3CE"/>
  <w15:docId w15:val="{20A4A839-B961-476A-98F2-F2CD660D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517"/>
    <w:pPr>
      <w:ind w:left="720"/>
      <w:contextualSpacing/>
    </w:pPr>
  </w:style>
  <w:style w:type="paragraph" w:styleId="Header">
    <w:name w:val="header"/>
    <w:basedOn w:val="Normal"/>
    <w:link w:val="HeaderChar"/>
    <w:uiPriority w:val="99"/>
    <w:unhideWhenUsed/>
    <w:rsid w:val="00742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403"/>
  </w:style>
  <w:style w:type="paragraph" w:styleId="Footer">
    <w:name w:val="footer"/>
    <w:basedOn w:val="Normal"/>
    <w:link w:val="FooterChar"/>
    <w:uiPriority w:val="99"/>
    <w:unhideWhenUsed/>
    <w:rsid w:val="00742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403"/>
  </w:style>
  <w:style w:type="character" w:styleId="PageNumber">
    <w:name w:val="page number"/>
    <w:basedOn w:val="DefaultParagraphFont"/>
    <w:uiPriority w:val="99"/>
    <w:semiHidden/>
    <w:unhideWhenUsed/>
    <w:rsid w:val="0004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44663">
      <w:bodyDiv w:val="1"/>
      <w:marLeft w:val="0"/>
      <w:marRight w:val="0"/>
      <w:marTop w:val="0"/>
      <w:marBottom w:val="0"/>
      <w:divBdr>
        <w:top w:val="none" w:sz="0" w:space="0" w:color="auto"/>
        <w:left w:val="none" w:sz="0" w:space="0" w:color="auto"/>
        <w:bottom w:val="none" w:sz="0" w:space="0" w:color="auto"/>
        <w:right w:val="none" w:sz="0" w:space="0" w:color="auto"/>
      </w:divBdr>
    </w:div>
    <w:div w:id="16088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ECC4-EB0B-499E-B35A-AEBE8DF8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Saeko Kajima</dc:creator>
  <cp:lastModifiedBy>Saeko Kajima</cp:lastModifiedBy>
  <cp:revision>163</cp:revision>
  <dcterms:created xsi:type="dcterms:W3CDTF">2017-05-23T21:21:00Z</dcterms:created>
  <dcterms:modified xsi:type="dcterms:W3CDTF">2017-07-28T16:06:00Z</dcterms:modified>
</cp:coreProperties>
</file>